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3280" w:rsidRDefault="00D33280" w:rsidP="00357CE5">
      <w:pPr>
        <w:jc w:val="right"/>
        <w:rPr>
          <w:b/>
        </w:rPr>
      </w:pPr>
      <w:bookmarkStart w:id="0" w:name="_GoBack"/>
      <w:bookmarkEnd w:id="0"/>
    </w:p>
    <w:p w:rsidR="00E52DAC" w:rsidRPr="00E52DAC" w:rsidRDefault="00E52DAC" w:rsidP="00E52DAC">
      <w:pPr>
        <w:ind w:firstLine="0"/>
        <w:jc w:val="center"/>
        <w:rPr>
          <w:b/>
          <w:sz w:val="28"/>
          <w:szCs w:val="28"/>
        </w:rPr>
      </w:pPr>
      <w:r>
        <w:rPr>
          <w:b/>
          <w:sz w:val="28"/>
          <w:szCs w:val="28"/>
        </w:rPr>
        <w:t xml:space="preserve"> </w:t>
      </w:r>
      <w:r w:rsidRPr="00E52DAC">
        <w:rPr>
          <w:b/>
          <w:sz w:val="28"/>
          <w:szCs w:val="28"/>
        </w:rPr>
        <w:t>Список документов</w:t>
      </w:r>
      <w:r w:rsidR="00846101" w:rsidRPr="00E52DAC">
        <w:rPr>
          <w:b/>
          <w:sz w:val="28"/>
          <w:szCs w:val="28"/>
        </w:rPr>
        <w:t xml:space="preserve"> </w:t>
      </w:r>
      <w:r w:rsidRPr="00E52DAC">
        <w:rPr>
          <w:b/>
          <w:sz w:val="28"/>
          <w:szCs w:val="28"/>
        </w:rPr>
        <w:t xml:space="preserve">от Заемщика, </w:t>
      </w:r>
    </w:p>
    <w:p w:rsidR="00C36FA9" w:rsidRDefault="00E52DAC" w:rsidP="00E52DAC">
      <w:pPr>
        <w:jc w:val="center"/>
        <w:rPr>
          <w:b/>
          <w:sz w:val="28"/>
          <w:szCs w:val="28"/>
        </w:rPr>
      </w:pPr>
      <w:r w:rsidRPr="00E52DAC">
        <w:rPr>
          <w:b/>
          <w:sz w:val="28"/>
          <w:szCs w:val="28"/>
        </w:rPr>
        <w:t xml:space="preserve">необходимых для </w:t>
      </w:r>
      <w:r w:rsidR="00C36FA9">
        <w:rPr>
          <w:b/>
          <w:sz w:val="28"/>
          <w:szCs w:val="28"/>
        </w:rPr>
        <w:t xml:space="preserve">рассмотрения Банком </w:t>
      </w:r>
      <w:r w:rsidR="00C634FF">
        <w:rPr>
          <w:b/>
          <w:sz w:val="28"/>
          <w:szCs w:val="28"/>
        </w:rPr>
        <w:t xml:space="preserve">его </w:t>
      </w:r>
      <w:r w:rsidR="00C36FA9">
        <w:rPr>
          <w:b/>
          <w:sz w:val="28"/>
          <w:szCs w:val="28"/>
        </w:rPr>
        <w:t xml:space="preserve">Требования  </w:t>
      </w:r>
    </w:p>
    <w:p w:rsidR="00357CE5" w:rsidRPr="00E52DAC" w:rsidRDefault="00C36FA9" w:rsidP="00E52DAC">
      <w:pPr>
        <w:jc w:val="center"/>
        <w:rPr>
          <w:b/>
          <w:sz w:val="28"/>
          <w:szCs w:val="28"/>
        </w:rPr>
      </w:pPr>
      <w:r>
        <w:rPr>
          <w:b/>
          <w:sz w:val="28"/>
          <w:szCs w:val="28"/>
        </w:rPr>
        <w:t xml:space="preserve">о предоставлении </w:t>
      </w:r>
      <w:r w:rsidR="00C634FF">
        <w:rPr>
          <w:b/>
          <w:sz w:val="28"/>
          <w:szCs w:val="28"/>
        </w:rPr>
        <w:t>льготного периода (и</w:t>
      </w:r>
      <w:r w:rsidR="00E52DAC" w:rsidRPr="00E52DAC">
        <w:rPr>
          <w:b/>
          <w:sz w:val="28"/>
          <w:szCs w:val="28"/>
        </w:rPr>
        <w:t>потечных каникул</w:t>
      </w:r>
      <w:r w:rsidR="00C634FF">
        <w:rPr>
          <w:b/>
          <w:sz w:val="28"/>
          <w:szCs w:val="28"/>
        </w:rPr>
        <w:t>)</w:t>
      </w:r>
      <w:r w:rsidR="00E52DAC" w:rsidRPr="00E52DAC">
        <w:rPr>
          <w:b/>
          <w:sz w:val="28"/>
          <w:szCs w:val="28"/>
        </w:rPr>
        <w:t xml:space="preserve">  </w:t>
      </w:r>
    </w:p>
    <w:p w:rsidR="007D1268" w:rsidRPr="007D1268" w:rsidRDefault="00846101" w:rsidP="00357CE5">
      <w:pPr>
        <w:jc w:val="center"/>
      </w:pPr>
      <w:r w:rsidRPr="007D1268">
        <w:t xml:space="preserve"> </w:t>
      </w:r>
      <w:r w:rsidR="007D1268" w:rsidRPr="007D1268">
        <w:t>(в соответствии с</w:t>
      </w:r>
      <w:r w:rsidR="009C2569">
        <w:t>о ст. 6.1-1</w:t>
      </w:r>
      <w:r w:rsidR="007D1268" w:rsidRPr="007D1268">
        <w:t xml:space="preserve"> Федеральн</w:t>
      </w:r>
      <w:r w:rsidR="009C2569">
        <w:t>ого</w:t>
      </w:r>
      <w:r w:rsidR="007D1268" w:rsidRPr="007D1268">
        <w:t xml:space="preserve"> закон</w:t>
      </w:r>
      <w:r w:rsidR="009C2569">
        <w:t>а от 21 декабря 2013 г. № 353-ФЗ «О потребительском кредите (займе)»</w:t>
      </w:r>
      <w:r w:rsidR="007D1268" w:rsidRPr="007D1268">
        <w:t>)</w:t>
      </w:r>
    </w:p>
    <w:p w:rsidR="00846101" w:rsidRDefault="00846101" w:rsidP="007D1268">
      <w:pPr>
        <w:ind w:left="426"/>
      </w:pPr>
    </w:p>
    <w:p w:rsidR="00846101" w:rsidRPr="00C20F29" w:rsidRDefault="00846101" w:rsidP="00846101">
      <w:pPr>
        <w:pStyle w:val="a9"/>
        <w:numPr>
          <w:ilvl w:val="0"/>
          <w:numId w:val="1"/>
        </w:numPr>
      </w:pPr>
      <w:r w:rsidRPr="00C20F29">
        <w:t>Письменное согласие залогодателя</w:t>
      </w:r>
      <w:r w:rsidR="00C20F29">
        <w:t xml:space="preserve">(ей) ________________________________________________. </w:t>
      </w:r>
      <w:r w:rsidR="00C20F29" w:rsidRPr="0097666C">
        <w:rPr>
          <w:i/>
          <w:highlight w:val="lightGray"/>
        </w:rPr>
        <w:t>(указывается ФИО всех залогодателей, не являющихся Заемщик</w:t>
      </w:r>
      <w:r w:rsidR="00F937DB">
        <w:rPr>
          <w:i/>
          <w:highlight w:val="lightGray"/>
        </w:rPr>
        <w:t>ами по кредитному договору</w:t>
      </w:r>
      <w:r w:rsidR="00C20F29" w:rsidRPr="0097666C">
        <w:rPr>
          <w:i/>
          <w:highlight w:val="lightGray"/>
        </w:rPr>
        <w:t>)</w:t>
      </w:r>
    </w:p>
    <w:p w:rsidR="00846101" w:rsidRPr="003F1979" w:rsidRDefault="00846101" w:rsidP="00846101">
      <w:pPr>
        <w:pStyle w:val="a9"/>
        <w:numPr>
          <w:ilvl w:val="0"/>
          <w:numId w:val="1"/>
        </w:numPr>
        <w:rPr>
          <w:u w:val="single"/>
        </w:rPr>
      </w:pPr>
      <w:r>
        <w:t xml:space="preserve">Выписка из Единого государственного реестра недвижимости о правах отдельного лица на имевшиеся (имеющиеся) у </w:t>
      </w:r>
      <w:r w:rsidR="001269A1">
        <w:t>Вас</w:t>
      </w:r>
      <w:r>
        <w:t xml:space="preserve"> объекты недвижимости</w:t>
      </w:r>
      <w:r w:rsidR="003D46E3">
        <w:t xml:space="preserve"> на всей территории Российской Федерации</w:t>
      </w:r>
      <w:r w:rsidR="001269A1">
        <w:t>.</w:t>
      </w:r>
    </w:p>
    <w:p w:rsidR="00846101" w:rsidRPr="00111E86" w:rsidRDefault="00846101" w:rsidP="00846101">
      <w:pPr>
        <w:pStyle w:val="a9"/>
        <w:numPr>
          <w:ilvl w:val="0"/>
          <w:numId w:val="1"/>
        </w:numPr>
        <w:rPr>
          <w:u w:val="single"/>
        </w:rPr>
      </w:pPr>
      <w:r>
        <w:t xml:space="preserve">Документы, подтверждающие </w:t>
      </w:r>
      <w:r w:rsidR="00F226B6">
        <w:t>наличие у</w:t>
      </w:r>
      <w:r>
        <w:t xml:space="preserve"> </w:t>
      </w:r>
      <w:r w:rsidR="001269A1">
        <w:t>Вас</w:t>
      </w:r>
      <w:r>
        <w:t xml:space="preserve"> </w:t>
      </w:r>
      <w:r w:rsidR="00F226B6">
        <w:t>особых обстоятельств</w:t>
      </w:r>
      <w:r>
        <w:t>:</w:t>
      </w:r>
    </w:p>
    <w:p w:rsidR="00846101" w:rsidRDefault="00846101" w:rsidP="00846101">
      <w:pPr>
        <w:rPr>
          <w:u w:val="single"/>
        </w:rPr>
      </w:pPr>
    </w:p>
    <w:tbl>
      <w:tblPr>
        <w:tblStyle w:val="aa"/>
        <w:tblW w:w="10348" w:type="dxa"/>
        <w:tblInd w:w="279" w:type="dxa"/>
        <w:tblLook w:val="04A0" w:firstRow="1" w:lastRow="0" w:firstColumn="1" w:lastColumn="0" w:noHBand="0" w:noVBand="1"/>
      </w:tblPr>
      <w:tblGrid>
        <w:gridCol w:w="336"/>
        <w:gridCol w:w="4862"/>
        <w:gridCol w:w="5150"/>
      </w:tblGrid>
      <w:tr w:rsidR="00C20F29" w:rsidTr="005F4DE5">
        <w:tc>
          <w:tcPr>
            <w:tcW w:w="336" w:type="dxa"/>
          </w:tcPr>
          <w:p w:rsidR="00C20F29" w:rsidRDefault="00C20F29" w:rsidP="004826C1">
            <w:pPr>
              <w:ind w:firstLine="0"/>
              <w:rPr>
                <w:u w:val="single"/>
              </w:rPr>
            </w:pPr>
          </w:p>
        </w:tc>
        <w:tc>
          <w:tcPr>
            <w:tcW w:w="4862" w:type="dxa"/>
          </w:tcPr>
          <w:p w:rsidR="00C20F29" w:rsidRPr="001269A1" w:rsidRDefault="00C20F29" w:rsidP="004826C1">
            <w:pPr>
              <w:ind w:firstLine="0"/>
            </w:pPr>
            <w:r w:rsidRPr="001269A1">
              <w:t>Трудная жизненная ситуация</w:t>
            </w:r>
          </w:p>
        </w:tc>
        <w:tc>
          <w:tcPr>
            <w:tcW w:w="5150" w:type="dxa"/>
          </w:tcPr>
          <w:p w:rsidR="00C20F29" w:rsidRPr="001269A1" w:rsidRDefault="00C20F29" w:rsidP="004826C1">
            <w:pPr>
              <w:ind w:firstLine="0"/>
            </w:pPr>
            <w:r w:rsidRPr="001269A1">
              <w:t>Документы</w:t>
            </w:r>
          </w:p>
        </w:tc>
      </w:tr>
      <w:tr w:rsidR="00C20F29" w:rsidTr="005F4DE5">
        <w:tc>
          <w:tcPr>
            <w:tcW w:w="336" w:type="dxa"/>
          </w:tcPr>
          <w:p w:rsidR="00C20F29" w:rsidRDefault="00C20F29" w:rsidP="004826C1">
            <w:pPr>
              <w:ind w:firstLine="0"/>
            </w:pPr>
            <w:r>
              <w:t>1</w:t>
            </w:r>
          </w:p>
          <w:p w:rsidR="00C20F29" w:rsidRDefault="00C20F29" w:rsidP="004826C1">
            <w:pPr>
              <w:ind w:firstLine="0"/>
            </w:pPr>
          </w:p>
          <w:p w:rsidR="00C20F29" w:rsidRPr="004826C1" w:rsidRDefault="00C20F29" w:rsidP="004826C1">
            <w:pPr>
              <w:ind w:firstLine="0"/>
            </w:pPr>
          </w:p>
        </w:tc>
        <w:tc>
          <w:tcPr>
            <w:tcW w:w="4862" w:type="dxa"/>
          </w:tcPr>
          <w:p w:rsidR="00C20F29" w:rsidRPr="004C54AF" w:rsidRDefault="00C20F29" w:rsidP="004826C1">
            <w:pPr>
              <w:ind w:firstLine="0"/>
              <w:rPr>
                <w:sz w:val="20"/>
                <w:szCs w:val="20"/>
                <w:u w:val="single"/>
              </w:rPr>
            </w:pPr>
            <w:r w:rsidRPr="004C54AF">
              <w:rPr>
                <w:sz w:val="20"/>
                <w:szCs w:val="20"/>
              </w:rPr>
              <w:t>Регистрация Заемщика в качестве безработного гражданина, который не имеет заработка, в органах службы занятости в целях поиска подходящей работы</w:t>
            </w:r>
            <w:r w:rsidR="003D46E3">
              <w:rPr>
                <w:sz w:val="20"/>
                <w:szCs w:val="20"/>
              </w:rPr>
              <w:t xml:space="preserve"> либо прекращение трудового договора или служебного контракта у гражданина, которому назначена страховая пенсия по старости</w:t>
            </w:r>
          </w:p>
        </w:tc>
        <w:tc>
          <w:tcPr>
            <w:tcW w:w="5150" w:type="dxa"/>
          </w:tcPr>
          <w:p w:rsidR="00C20F29" w:rsidRPr="004C54AF" w:rsidRDefault="00C20F29" w:rsidP="00845769">
            <w:pPr>
              <w:ind w:firstLine="0"/>
              <w:rPr>
                <w:sz w:val="20"/>
                <w:szCs w:val="20"/>
                <w:u w:val="single"/>
              </w:rPr>
            </w:pPr>
            <w:r w:rsidRPr="004C54AF">
              <w:rPr>
                <w:sz w:val="20"/>
                <w:szCs w:val="20"/>
              </w:rPr>
              <w:t xml:space="preserve">- </w:t>
            </w:r>
            <w:r w:rsidR="00845769">
              <w:rPr>
                <w:sz w:val="20"/>
                <w:szCs w:val="20"/>
              </w:rPr>
              <w:t>справка, подтверждающая факт регистрации</w:t>
            </w:r>
            <w:r w:rsidRPr="004C54AF">
              <w:rPr>
                <w:sz w:val="20"/>
                <w:szCs w:val="20"/>
              </w:rPr>
              <w:t xml:space="preserve"> гражданина в качестве безработного</w:t>
            </w:r>
            <w:r w:rsidR="00845769">
              <w:rPr>
                <w:sz w:val="20"/>
                <w:szCs w:val="20"/>
              </w:rPr>
              <w:t>, выданная государственным учреждением службы занятости по форме,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занятости населения</w:t>
            </w:r>
            <w:r w:rsidR="003D46E3">
              <w:rPr>
                <w:sz w:val="20"/>
                <w:szCs w:val="20"/>
              </w:rPr>
              <w:t xml:space="preserve"> </w:t>
            </w:r>
            <w:r w:rsidR="003D46E3" w:rsidRPr="00D16442">
              <w:rPr>
                <w:sz w:val="20"/>
                <w:szCs w:val="20"/>
              </w:rPr>
              <w:t xml:space="preserve">или трудовая книжка гражданина, которому назначена страховая пенсия по старости, содержащая запись о прекращении трудового договора или служебного контракта, а если в соответствии с трудовым законодательством трудовая книжка на работника не велась, сведения о трудовой деятельности, полученные работником в порядке, определенном </w:t>
            </w:r>
            <w:hyperlink r:id="rId7" w:history="1">
              <w:r w:rsidR="003D46E3" w:rsidRPr="00153EEB">
                <w:rPr>
                  <w:sz w:val="20"/>
                  <w:szCs w:val="20"/>
                </w:rPr>
                <w:t>статьей 66.1</w:t>
              </w:r>
            </w:hyperlink>
            <w:r w:rsidR="003D46E3" w:rsidRPr="00153EEB">
              <w:rPr>
                <w:sz w:val="20"/>
                <w:szCs w:val="20"/>
              </w:rPr>
              <w:t xml:space="preserve"> </w:t>
            </w:r>
            <w:r w:rsidR="003D46E3" w:rsidRPr="00D16442">
              <w:rPr>
                <w:sz w:val="20"/>
                <w:szCs w:val="20"/>
              </w:rPr>
              <w:t>Трудового кодекса Российской Федерации</w:t>
            </w:r>
          </w:p>
        </w:tc>
      </w:tr>
      <w:tr w:rsidR="00C20F29" w:rsidTr="005F4DE5">
        <w:tc>
          <w:tcPr>
            <w:tcW w:w="336" w:type="dxa"/>
          </w:tcPr>
          <w:p w:rsidR="00C20F29" w:rsidRPr="004826C1" w:rsidRDefault="00C20F29" w:rsidP="004826C1">
            <w:pPr>
              <w:ind w:firstLine="0"/>
            </w:pPr>
            <w:r w:rsidRPr="004826C1">
              <w:t>2</w:t>
            </w:r>
          </w:p>
        </w:tc>
        <w:tc>
          <w:tcPr>
            <w:tcW w:w="4862" w:type="dxa"/>
          </w:tcPr>
          <w:p w:rsidR="00C20F29" w:rsidRPr="004C54AF" w:rsidRDefault="00C20F29" w:rsidP="004826C1">
            <w:pPr>
              <w:ind w:firstLine="0"/>
              <w:rPr>
                <w:sz w:val="20"/>
                <w:szCs w:val="20"/>
                <w:u w:val="single"/>
              </w:rPr>
            </w:pPr>
            <w:r w:rsidRPr="004C54AF">
              <w:rPr>
                <w:sz w:val="20"/>
                <w:szCs w:val="20"/>
              </w:rPr>
              <w:t xml:space="preserve">Признание Заемщика инвалидом и установление ему федеральными учреждениями медико-социальной экспертизы </w:t>
            </w:r>
            <w:r w:rsidRPr="004C54AF">
              <w:rPr>
                <w:sz w:val="20"/>
                <w:szCs w:val="20"/>
                <w:lang w:val="en-US"/>
              </w:rPr>
              <w:t>I</w:t>
            </w:r>
            <w:r w:rsidRPr="004C54AF">
              <w:rPr>
                <w:sz w:val="20"/>
                <w:szCs w:val="20"/>
              </w:rPr>
              <w:t xml:space="preserve"> или </w:t>
            </w:r>
            <w:r w:rsidRPr="004C54AF">
              <w:rPr>
                <w:sz w:val="20"/>
                <w:szCs w:val="20"/>
                <w:lang w:val="en-US"/>
              </w:rPr>
              <w:t>II</w:t>
            </w:r>
            <w:r w:rsidRPr="004C54AF">
              <w:rPr>
                <w:sz w:val="20"/>
                <w:szCs w:val="20"/>
              </w:rPr>
              <w:t xml:space="preserve"> группы инвалидности</w:t>
            </w:r>
          </w:p>
        </w:tc>
        <w:tc>
          <w:tcPr>
            <w:tcW w:w="5150" w:type="dxa"/>
          </w:tcPr>
          <w:p w:rsidR="00C20F29" w:rsidRPr="004C54AF" w:rsidRDefault="00C20F29" w:rsidP="004826C1">
            <w:pPr>
              <w:ind w:firstLine="0"/>
              <w:rPr>
                <w:sz w:val="20"/>
                <w:szCs w:val="20"/>
                <w:u w:val="single"/>
              </w:rPr>
            </w:pPr>
            <w:r w:rsidRPr="004C54AF">
              <w:rPr>
                <w:sz w:val="20"/>
                <w:szCs w:val="20"/>
              </w:rPr>
              <w:t>- справка, подтверждающая факт установления инвалидности и выданная федеральным государственным учреждением медико-социальной экспертизы по форме, утверждённой уполномоченным федеральным органом исполнительной власти</w:t>
            </w:r>
          </w:p>
        </w:tc>
      </w:tr>
      <w:tr w:rsidR="00C20F29" w:rsidTr="005F4DE5">
        <w:tc>
          <w:tcPr>
            <w:tcW w:w="336" w:type="dxa"/>
          </w:tcPr>
          <w:p w:rsidR="00C20F29" w:rsidRPr="004826C1" w:rsidRDefault="00C20F29" w:rsidP="004826C1">
            <w:pPr>
              <w:ind w:firstLine="0"/>
            </w:pPr>
            <w:r w:rsidRPr="004826C1">
              <w:t>3</w:t>
            </w:r>
          </w:p>
        </w:tc>
        <w:tc>
          <w:tcPr>
            <w:tcW w:w="4862" w:type="dxa"/>
          </w:tcPr>
          <w:p w:rsidR="00C20F29" w:rsidRPr="004C54AF" w:rsidRDefault="00C20F29" w:rsidP="004826C1">
            <w:pPr>
              <w:ind w:firstLine="0"/>
              <w:rPr>
                <w:sz w:val="20"/>
                <w:szCs w:val="20"/>
                <w:u w:val="single"/>
              </w:rPr>
            </w:pPr>
            <w:r w:rsidRPr="004C54AF">
              <w:rPr>
                <w:sz w:val="20"/>
                <w:szCs w:val="20"/>
              </w:rPr>
              <w:t>Временная нетрудоспособность Заемщика сроком более двух месяцев подряд</w:t>
            </w:r>
          </w:p>
        </w:tc>
        <w:tc>
          <w:tcPr>
            <w:tcW w:w="5150" w:type="dxa"/>
          </w:tcPr>
          <w:p w:rsidR="00C20F29" w:rsidRPr="004C54AF" w:rsidRDefault="00C20F29" w:rsidP="004826C1">
            <w:pPr>
              <w:ind w:firstLine="0"/>
              <w:rPr>
                <w:sz w:val="20"/>
                <w:szCs w:val="20"/>
                <w:u w:val="single"/>
              </w:rPr>
            </w:pPr>
            <w:r w:rsidRPr="004C54AF">
              <w:rPr>
                <w:sz w:val="20"/>
                <w:szCs w:val="20"/>
              </w:rPr>
              <w:t>- листок нетрудоспособности, выданный в порядке, установленном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w:t>
            </w:r>
          </w:p>
        </w:tc>
      </w:tr>
      <w:tr w:rsidR="00C20F29" w:rsidTr="005F4DE5">
        <w:tc>
          <w:tcPr>
            <w:tcW w:w="336" w:type="dxa"/>
          </w:tcPr>
          <w:p w:rsidR="00C20F29" w:rsidRPr="004826C1" w:rsidRDefault="00C20F29" w:rsidP="004826C1">
            <w:pPr>
              <w:ind w:firstLine="0"/>
            </w:pPr>
            <w:r w:rsidRPr="004826C1">
              <w:t>4</w:t>
            </w:r>
          </w:p>
        </w:tc>
        <w:tc>
          <w:tcPr>
            <w:tcW w:w="4862" w:type="dxa"/>
          </w:tcPr>
          <w:p w:rsidR="00C20F29" w:rsidRPr="004C54AF" w:rsidRDefault="00C20F29" w:rsidP="004826C1">
            <w:pPr>
              <w:ind w:firstLine="0"/>
              <w:rPr>
                <w:sz w:val="20"/>
                <w:szCs w:val="20"/>
                <w:u w:val="single"/>
              </w:rPr>
            </w:pPr>
            <w:r w:rsidRPr="004C54AF">
              <w:rPr>
                <w:sz w:val="20"/>
                <w:szCs w:val="20"/>
              </w:rPr>
              <w:t xml:space="preserve">Снижение среднемесячного дохода Заемщика (совокупного среднемесячного дохода всех заемщиков по кредитному договору (договору займа), рассчитанного за два месяца, предшествующие месяцу обращения Заемщика с настоящим требованием, более чем на 30 процентов по сравнению со среднемесячным доходом Заемщика (совокупным среднемесячным доходом заемщиков), рассчитанным за двенадцать месяцев, предшествующих месяцу обращения Заемщика, при этом размер среднемесячных выплат по обслуживанию обязательств перед кредитором у Заемщика (заемщиков) в соответствии с условиями кредитного договора (договора займа) и графиком платежей за шесть месяцев, следующих за месяцем обращения Заемщика, превышает 50 процентов от </w:t>
            </w:r>
            <w:r w:rsidRPr="004C54AF">
              <w:rPr>
                <w:sz w:val="20"/>
                <w:szCs w:val="20"/>
              </w:rPr>
              <w:lastRenderedPageBreak/>
              <w:t>среднемесячного дохода Заемщика (заемщиков), рассчитанного за два месяца, предшествующие месяцу обращения Заемщика</w:t>
            </w:r>
          </w:p>
        </w:tc>
        <w:tc>
          <w:tcPr>
            <w:tcW w:w="5150" w:type="dxa"/>
          </w:tcPr>
          <w:p w:rsidR="00C20F29" w:rsidRDefault="00C20F29">
            <w:pPr>
              <w:ind w:firstLine="0"/>
              <w:rPr>
                <w:sz w:val="20"/>
                <w:szCs w:val="20"/>
              </w:rPr>
            </w:pPr>
            <w:r w:rsidRPr="004C54AF">
              <w:rPr>
                <w:sz w:val="20"/>
                <w:szCs w:val="20"/>
              </w:rPr>
              <w:lastRenderedPageBreak/>
              <w:t>- справка о полученных физическим лицом доходах и удержанных суммах налога</w:t>
            </w:r>
            <w:r w:rsidR="003D46E3">
              <w:rPr>
                <w:sz w:val="20"/>
                <w:szCs w:val="20"/>
              </w:rPr>
              <w:t>, справка о состоянии расчетов (доходах) по налогу на профессиональный доход по формам, утвержденным федеральным органом</w:t>
            </w:r>
            <w:r w:rsidRPr="004C54AF">
              <w:rPr>
                <w:sz w:val="20"/>
                <w:szCs w:val="20"/>
              </w:rPr>
              <w:t xml:space="preserve"> исполнительной власти, осуществляющим функции по контролю и надзору за соблюдением законодательства о налогах и сборах, </w:t>
            </w:r>
            <w:r w:rsidR="003D46E3">
              <w:rPr>
                <w:sz w:val="20"/>
                <w:szCs w:val="20"/>
              </w:rPr>
              <w:t>книга учета доходов и расходов и хозяйственных операций индивидуального предпринимателя, книга учета доходов и расходов организаций индивидуальных предпринимателей</w:t>
            </w:r>
            <w:r w:rsidR="00D47D3B">
              <w:rPr>
                <w:sz w:val="20"/>
                <w:szCs w:val="20"/>
              </w:rPr>
              <w:t>,</w:t>
            </w:r>
            <w:r w:rsidR="003D46E3">
              <w:rPr>
                <w:sz w:val="20"/>
                <w:szCs w:val="20"/>
              </w:rPr>
              <w:t xml:space="preserve"> </w:t>
            </w:r>
            <w:r w:rsidR="00D47D3B">
              <w:rPr>
                <w:sz w:val="20"/>
                <w:szCs w:val="20"/>
              </w:rPr>
              <w:t>п</w:t>
            </w:r>
            <w:r w:rsidR="003D46E3">
              <w:rPr>
                <w:sz w:val="20"/>
                <w:szCs w:val="20"/>
              </w:rPr>
              <w:t>рименяющих упрощенную систему налогообложения, книга учета доходов</w:t>
            </w:r>
            <w:r w:rsidR="003D46E3" w:rsidRPr="004C54AF">
              <w:rPr>
                <w:sz w:val="20"/>
                <w:szCs w:val="20"/>
              </w:rPr>
              <w:t xml:space="preserve"> </w:t>
            </w:r>
            <w:r w:rsidR="003D46E3">
              <w:rPr>
                <w:sz w:val="20"/>
                <w:szCs w:val="20"/>
              </w:rPr>
              <w:t xml:space="preserve">индивидуального предпринимателя, применяющего патентную систему налогообложения, книга учета доходов и расходов индивидуальных предпринимателей, применяющих систему </w:t>
            </w:r>
            <w:r w:rsidR="003D46E3">
              <w:rPr>
                <w:sz w:val="20"/>
                <w:szCs w:val="20"/>
              </w:rPr>
              <w:lastRenderedPageBreak/>
              <w:t>налогообложения для сельскохозя</w:t>
            </w:r>
            <w:r w:rsidR="004E0266">
              <w:rPr>
                <w:sz w:val="20"/>
                <w:szCs w:val="20"/>
              </w:rPr>
              <w:t>й</w:t>
            </w:r>
            <w:r w:rsidR="003D46E3">
              <w:rPr>
                <w:sz w:val="20"/>
                <w:szCs w:val="20"/>
              </w:rPr>
              <w:t xml:space="preserve">ственных товаропроизводителей (единый сельскохозяйственный налог), по формам,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налоговой деятельности, </w:t>
            </w:r>
            <w:r w:rsidRPr="004C54AF">
              <w:rPr>
                <w:sz w:val="20"/>
                <w:szCs w:val="20"/>
              </w:rPr>
              <w:t>за текущий год и год, предшествующий обращению Заемщика с требованием о предоставлении</w:t>
            </w:r>
            <w:r w:rsidR="00C634FF">
              <w:rPr>
                <w:sz w:val="20"/>
                <w:szCs w:val="20"/>
              </w:rPr>
              <w:t xml:space="preserve"> льготного периода (</w:t>
            </w:r>
            <w:r>
              <w:rPr>
                <w:sz w:val="20"/>
                <w:szCs w:val="20"/>
              </w:rPr>
              <w:t>ипотечных каникул</w:t>
            </w:r>
            <w:r w:rsidR="00C634FF">
              <w:rPr>
                <w:sz w:val="20"/>
                <w:szCs w:val="20"/>
              </w:rPr>
              <w:t>)</w:t>
            </w:r>
            <w:r w:rsidR="00D6340A">
              <w:rPr>
                <w:sz w:val="20"/>
                <w:szCs w:val="20"/>
              </w:rPr>
              <w:t>.</w:t>
            </w:r>
          </w:p>
          <w:p w:rsidR="003D46E3" w:rsidRDefault="003D46E3">
            <w:pPr>
              <w:ind w:firstLine="0"/>
              <w:rPr>
                <w:sz w:val="20"/>
                <w:szCs w:val="20"/>
              </w:rPr>
            </w:pPr>
          </w:p>
          <w:p w:rsidR="003D46E3" w:rsidRPr="004C54AF" w:rsidRDefault="003D46E3">
            <w:pPr>
              <w:ind w:firstLine="0"/>
              <w:rPr>
                <w:sz w:val="20"/>
                <w:szCs w:val="20"/>
                <w:u w:val="single"/>
              </w:rPr>
            </w:pPr>
            <w:r w:rsidRPr="00D16442">
              <w:rPr>
                <w:sz w:val="20"/>
                <w:szCs w:val="20"/>
              </w:rPr>
              <w:t>Если заемщик в период, за который предоставляются предусмотренные настоящим пунктом документы, осуществлял и (или) осуществляет виды деятельности, в отношении которых применяются разные режимы налогообложения, документы предоставляются в отношении доходов от всех таких видов деятельности.</w:t>
            </w:r>
          </w:p>
        </w:tc>
      </w:tr>
      <w:tr w:rsidR="00C20F29" w:rsidTr="005F4DE5">
        <w:tc>
          <w:tcPr>
            <w:tcW w:w="336" w:type="dxa"/>
          </w:tcPr>
          <w:p w:rsidR="00C20F29" w:rsidRPr="004826C1" w:rsidRDefault="00C20F29" w:rsidP="004826C1">
            <w:pPr>
              <w:ind w:firstLine="0"/>
            </w:pPr>
            <w:r w:rsidRPr="004826C1">
              <w:lastRenderedPageBreak/>
              <w:t>5</w:t>
            </w:r>
          </w:p>
        </w:tc>
        <w:tc>
          <w:tcPr>
            <w:tcW w:w="4862" w:type="dxa"/>
          </w:tcPr>
          <w:p w:rsidR="00C20F29" w:rsidRPr="004C54AF" w:rsidRDefault="00C20F29">
            <w:pPr>
              <w:ind w:firstLine="0"/>
              <w:rPr>
                <w:sz w:val="20"/>
                <w:szCs w:val="20"/>
                <w:u w:val="single"/>
              </w:rPr>
            </w:pPr>
            <w:r w:rsidRPr="004C54AF">
              <w:rPr>
                <w:sz w:val="20"/>
                <w:szCs w:val="20"/>
              </w:rPr>
              <w:t xml:space="preserve">Увеличение количества лиц, находящихся на иждивении у Заемщика (определенных в соответствии с семейным законодательством Российской Федерации несовершеннолетних членов семьи, и (или) членов семьи, признанных инвалидами </w:t>
            </w:r>
            <w:r w:rsidRPr="004C54AF">
              <w:rPr>
                <w:sz w:val="20"/>
                <w:szCs w:val="20"/>
                <w:lang w:val="en-US"/>
              </w:rPr>
              <w:t>I</w:t>
            </w:r>
            <w:r w:rsidRPr="004C54AF">
              <w:rPr>
                <w:sz w:val="20"/>
                <w:szCs w:val="20"/>
              </w:rPr>
              <w:t xml:space="preserve"> или </w:t>
            </w:r>
            <w:r w:rsidRPr="004C54AF">
              <w:rPr>
                <w:sz w:val="20"/>
                <w:szCs w:val="20"/>
                <w:lang w:val="en-US"/>
              </w:rPr>
              <w:t>II</w:t>
            </w:r>
            <w:r w:rsidRPr="004C54AF">
              <w:rPr>
                <w:sz w:val="20"/>
                <w:szCs w:val="20"/>
              </w:rPr>
              <w:t xml:space="preserve"> группы, в порядке, установленном законодательством Российской Федерации, и (или) лиц, находящихся под опекой или попечительством Заемщика), по сравнению с количеством указанных лиц, находившихся на иждивении Заемщика на день заключения кредитного договора (договора займа), </w:t>
            </w:r>
            <w:r w:rsidRPr="004C54AF">
              <w:rPr>
                <w:sz w:val="20"/>
                <w:szCs w:val="20"/>
                <w:u w:val="single"/>
              </w:rPr>
              <w:t>с одновременным снижением</w:t>
            </w:r>
            <w:r w:rsidRPr="004C54AF">
              <w:rPr>
                <w:sz w:val="20"/>
                <w:szCs w:val="20"/>
              </w:rPr>
              <w:t xml:space="preserve"> среднемесячного дохода Заемщика (совокупного среднемесячного дохода заемщиков), рассчитанного за два месяца, предшествующие месяцу обращения Заемщика с настоящим требованием, более чем на 20 процентов по сравнению со среднемесячным доходом Заемщика (совокупным среднемесячным доходом заемщиков), рассчитанным за </w:t>
            </w:r>
            <w:r w:rsidR="004E0266">
              <w:rPr>
                <w:sz w:val="20"/>
                <w:szCs w:val="20"/>
              </w:rPr>
              <w:t xml:space="preserve">календарный год, </w:t>
            </w:r>
            <w:r w:rsidR="00845769">
              <w:rPr>
                <w:sz w:val="20"/>
                <w:szCs w:val="20"/>
              </w:rPr>
              <w:t>предшествующий</w:t>
            </w:r>
            <w:r w:rsidR="004E0266">
              <w:rPr>
                <w:sz w:val="20"/>
                <w:szCs w:val="20"/>
              </w:rPr>
              <w:t xml:space="preserve"> году, в котором увеличилось количество лиц </w:t>
            </w:r>
            <w:r w:rsidR="00845769">
              <w:rPr>
                <w:sz w:val="20"/>
                <w:szCs w:val="20"/>
              </w:rPr>
              <w:t>находящихся</w:t>
            </w:r>
            <w:r w:rsidR="004E0266">
              <w:rPr>
                <w:sz w:val="20"/>
                <w:szCs w:val="20"/>
              </w:rPr>
              <w:t xml:space="preserve"> на иждивении у Заемщика</w:t>
            </w:r>
            <w:r w:rsidRPr="004C54AF">
              <w:rPr>
                <w:sz w:val="20"/>
                <w:szCs w:val="20"/>
              </w:rPr>
              <w:t>, при этом размер среднемесячных выплат по обслуживанию обязательств перед кредитором у Заемщика (заемщиков) в соответствии с условиями кредитного договора (договора займа) и графиком платежей за шесть месяцев, следующих за месяцем обращения Заемщика, превышает 40 процентов от среднемесячного дохода Заемщика (заемщиков), рассчитанного за два месяца, предшествующие месяцу обращения Заемщика</w:t>
            </w:r>
          </w:p>
        </w:tc>
        <w:tc>
          <w:tcPr>
            <w:tcW w:w="5150" w:type="dxa"/>
          </w:tcPr>
          <w:p w:rsidR="00C20F29" w:rsidRPr="004C54AF" w:rsidRDefault="00C20F29" w:rsidP="004826C1">
            <w:pPr>
              <w:ind w:firstLine="0"/>
              <w:rPr>
                <w:sz w:val="20"/>
                <w:szCs w:val="20"/>
              </w:rPr>
            </w:pPr>
            <w:r w:rsidRPr="004C54AF">
              <w:rPr>
                <w:sz w:val="20"/>
                <w:szCs w:val="20"/>
              </w:rPr>
              <w:t>- справка о полученных физическим лицом доходах и удержанных суммах налога</w:t>
            </w:r>
            <w:r w:rsidR="00D6340A">
              <w:rPr>
                <w:sz w:val="20"/>
                <w:szCs w:val="20"/>
              </w:rPr>
              <w:t>, справка о состоянии расчетов (доходах) по налогу на профессиональный доход по формам, утвержденным федеральным органом</w:t>
            </w:r>
            <w:r w:rsidRPr="004C54AF">
              <w:rPr>
                <w:sz w:val="20"/>
                <w:szCs w:val="20"/>
              </w:rPr>
              <w:t xml:space="preserve"> исполнительной власти, осуществляющим функции по контролю и надзору за соблюдением законодательства о налогах и сборах, </w:t>
            </w:r>
            <w:r w:rsidR="00D6340A">
              <w:rPr>
                <w:sz w:val="20"/>
                <w:szCs w:val="20"/>
              </w:rPr>
              <w:t>книга учета доходов и расходов и хозяйственных операций индивидуального предпринимателя, книга учета доходов и расходов организаций индивидуальных предпринимателей</w:t>
            </w:r>
            <w:r w:rsidR="00D47D3B">
              <w:rPr>
                <w:sz w:val="20"/>
                <w:szCs w:val="20"/>
              </w:rPr>
              <w:t>, п</w:t>
            </w:r>
            <w:r w:rsidR="00D6340A">
              <w:rPr>
                <w:sz w:val="20"/>
                <w:szCs w:val="20"/>
              </w:rPr>
              <w:t>рименяющих упрощенную систему налогообложения, книга учета доходов</w:t>
            </w:r>
            <w:r w:rsidR="00D6340A" w:rsidRPr="004C54AF">
              <w:rPr>
                <w:sz w:val="20"/>
                <w:szCs w:val="20"/>
              </w:rPr>
              <w:t xml:space="preserve"> </w:t>
            </w:r>
            <w:r w:rsidR="00D6340A">
              <w:rPr>
                <w:sz w:val="20"/>
                <w:szCs w:val="20"/>
              </w:rPr>
              <w:t xml:space="preserve">индивидуального предпринимателя, применяющего патентную систему налогообложения, книга учета доходов и расходов индивидуальных предпринимателей, применяющих систему </w:t>
            </w:r>
            <w:r w:rsidR="004E0266">
              <w:rPr>
                <w:sz w:val="20"/>
                <w:szCs w:val="20"/>
              </w:rPr>
              <w:t>налогообложения для сельскохозяй</w:t>
            </w:r>
            <w:r w:rsidR="00D6340A">
              <w:rPr>
                <w:sz w:val="20"/>
                <w:szCs w:val="20"/>
              </w:rPr>
              <w:t xml:space="preserve">ственных товаропроизводителей (единый сельскохозяйственный налог), по формам,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налоговой деятельности, </w:t>
            </w:r>
            <w:r w:rsidRPr="004C54AF">
              <w:rPr>
                <w:sz w:val="20"/>
                <w:szCs w:val="20"/>
              </w:rPr>
              <w:t xml:space="preserve">за текущий год и год, предшествующий </w:t>
            </w:r>
            <w:r w:rsidR="00D6340A">
              <w:rPr>
                <w:sz w:val="20"/>
                <w:szCs w:val="20"/>
              </w:rPr>
              <w:t>году, в котором увеличилось кол</w:t>
            </w:r>
            <w:r w:rsidR="004E0266">
              <w:rPr>
                <w:sz w:val="20"/>
                <w:szCs w:val="20"/>
              </w:rPr>
              <w:t>ичество лиц, находящихся на ижди</w:t>
            </w:r>
            <w:r w:rsidR="00D6340A">
              <w:rPr>
                <w:sz w:val="20"/>
                <w:szCs w:val="20"/>
              </w:rPr>
              <w:t>вении у Заемщика</w:t>
            </w:r>
          </w:p>
          <w:p w:rsidR="00C20F29" w:rsidRDefault="00C20F29" w:rsidP="004826C1">
            <w:pPr>
              <w:ind w:firstLine="0"/>
              <w:rPr>
                <w:sz w:val="20"/>
                <w:szCs w:val="20"/>
              </w:rPr>
            </w:pPr>
          </w:p>
          <w:p w:rsidR="00D6340A" w:rsidRDefault="00D6340A" w:rsidP="00D6340A">
            <w:pPr>
              <w:ind w:firstLine="0"/>
              <w:rPr>
                <w:sz w:val="20"/>
                <w:szCs w:val="20"/>
              </w:rPr>
            </w:pPr>
            <w:r w:rsidRPr="00D16442">
              <w:rPr>
                <w:sz w:val="20"/>
                <w:szCs w:val="20"/>
              </w:rPr>
              <w:t>Если заемщик в период, за который предоставляются предусмотренные настоящим пунктом документы, осуществлял и (или) осуществляет виды деятельности, в отношении которых применяются разные режимы налогообложения, документы предоставляются в отношении доходов от всех таких видов деятельн</w:t>
            </w:r>
            <w:r>
              <w:rPr>
                <w:sz w:val="20"/>
                <w:szCs w:val="20"/>
              </w:rPr>
              <w:t>ости</w:t>
            </w:r>
          </w:p>
          <w:p w:rsidR="00D6340A" w:rsidRDefault="00D6340A" w:rsidP="00D6340A">
            <w:pPr>
              <w:ind w:firstLine="0"/>
              <w:rPr>
                <w:sz w:val="20"/>
                <w:szCs w:val="20"/>
                <w:highlight w:val="yellow"/>
              </w:rPr>
            </w:pPr>
          </w:p>
          <w:p w:rsidR="00D6340A" w:rsidRPr="00650315" w:rsidRDefault="00D6340A" w:rsidP="00D6340A">
            <w:pPr>
              <w:ind w:firstLine="0"/>
              <w:rPr>
                <w:sz w:val="20"/>
                <w:szCs w:val="20"/>
              </w:rPr>
            </w:pPr>
            <w:r w:rsidRPr="00D16442">
              <w:rPr>
                <w:sz w:val="20"/>
                <w:szCs w:val="20"/>
              </w:rPr>
              <w:t>Заемщиком, находящимся в отпуске по уходу за ребенком, также может предоставляться выданная работодателем справка о заработной плате в совокупности с документами, подтверждающими нахождение Заемщика в отпуске по уходу за ребенком</w:t>
            </w:r>
          </w:p>
          <w:p w:rsidR="00D6340A" w:rsidRPr="004C54AF" w:rsidRDefault="00D6340A" w:rsidP="004826C1">
            <w:pPr>
              <w:ind w:firstLine="0"/>
              <w:rPr>
                <w:sz w:val="20"/>
                <w:szCs w:val="20"/>
              </w:rPr>
            </w:pPr>
          </w:p>
          <w:p w:rsidR="00C20F29" w:rsidRPr="004C54AF" w:rsidRDefault="00C20F29" w:rsidP="004826C1">
            <w:pPr>
              <w:ind w:firstLine="0"/>
              <w:rPr>
                <w:sz w:val="20"/>
                <w:szCs w:val="20"/>
              </w:rPr>
            </w:pPr>
            <w:r>
              <w:rPr>
                <w:sz w:val="20"/>
                <w:szCs w:val="20"/>
              </w:rPr>
              <w:t>и</w:t>
            </w:r>
          </w:p>
          <w:p w:rsidR="00C20F29" w:rsidRPr="004C54AF" w:rsidRDefault="00C20F29" w:rsidP="004826C1">
            <w:pPr>
              <w:ind w:firstLine="0"/>
              <w:rPr>
                <w:sz w:val="20"/>
                <w:szCs w:val="20"/>
              </w:rPr>
            </w:pPr>
            <w:r w:rsidRPr="004C54AF">
              <w:rPr>
                <w:sz w:val="20"/>
                <w:szCs w:val="20"/>
              </w:rPr>
              <w:t>- справка, подтверждающая факт установления инвалидности и выданная федеральным государственным учреждением медико-социальной экспертизы по форме, утверждённой уполномоченным федеральным органом исполнительной власти</w:t>
            </w:r>
          </w:p>
          <w:p w:rsidR="00C20F29" w:rsidRPr="004C54AF" w:rsidRDefault="00C20F29" w:rsidP="004826C1">
            <w:pPr>
              <w:ind w:firstLine="0"/>
              <w:rPr>
                <w:sz w:val="20"/>
                <w:szCs w:val="20"/>
              </w:rPr>
            </w:pPr>
          </w:p>
          <w:p w:rsidR="00C20F29" w:rsidRPr="004C54AF" w:rsidRDefault="00C20F29" w:rsidP="004826C1">
            <w:pPr>
              <w:ind w:firstLine="0"/>
              <w:rPr>
                <w:sz w:val="20"/>
                <w:szCs w:val="20"/>
              </w:rPr>
            </w:pPr>
            <w:r>
              <w:rPr>
                <w:sz w:val="20"/>
                <w:szCs w:val="20"/>
              </w:rPr>
              <w:t>и/или</w:t>
            </w:r>
          </w:p>
          <w:p w:rsidR="00C20F29" w:rsidRPr="004C54AF" w:rsidRDefault="00C20F29" w:rsidP="004826C1">
            <w:pPr>
              <w:ind w:firstLine="0"/>
              <w:rPr>
                <w:sz w:val="20"/>
                <w:szCs w:val="20"/>
                <w:u w:val="single"/>
              </w:rPr>
            </w:pPr>
            <w:r w:rsidRPr="004C54AF">
              <w:rPr>
                <w:sz w:val="20"/>
                <w:szCs w:val="20"/>
              </w:rPr>
              <w:t>- свидетельство о рождении, и (или) свидетельство об усыновлении (удочерении) и (или) акт органа опеки и попечительства о назначении опекуна или попечителя</w:t>
            </w:r>
          </w:p>
        </w:tc>
      </w:tr>
      <w:tr w:rsidR="00FA6ACA" w:rsidTr="005F4DE5">
        <w:tc>
          <w:tcPr>
            <w:tcW w:w="336" w:type="dxa"/>
          </w:tcPr>
          <w:p w:rsidR="00FA6ACA" w:rsidRPr="004826C1" w:rsidRDefault="00FA6ACA" w:rsidP="00FA6ACA">
            <w:pPr>
              <w:ind w:firstLine="0"/>
            </w:pPr>
            <w:r>
              <w:t>6</w:t>
            </w:r>
          </w:p>
        </w:tc>
        <w:tc>
          <w:tcPr>
            <w:tcW w:w="4862" w:type="dxa"/>
          </w:tcPr>
          <w:p w:rsidR="00FA6ACA" w:rsidRPr="004C54AF" w:rsidRDefault="00FA6ACA" w:rsidP="00FA6ACA">
            <w:pPr>
              <w:ind w:firstLine="0"/>
              <w:rPr>
                <w:sz w:val="20"/>
                <w:szCs w:val="20"/>
              </w:rPr>
            </w:pPr>
            <w:r w:rsidRPr="004A6F2C">
              <w:rPr>
                <w:sz w:val="20"/>
                <w:szCs w:val="20"/>
              </w:rPr>
              <w:t xml:space="preserve">Проживание Заемщика в жилом помещении, </w:t>
            </w:r>
            <w:r w:rsidRPr="004A6F2C">
              <w:rPr>
                <w:sz w:val="20"/>
                <w:szCs w:val="20"/>
              </w:rPr>
              <w:lastRenderedPageBreak/>
              <w:t>находящемся в зоне чрезвычайной ситуации, нарушение условий его жизнедеятельности и утрата им имущества в результате чрезвычайной ситуации федерального, межрегионального, регионального, межмуниципального и муниципального характера.</w:t>
            </w:r>
          </w:p>
        </w:tc>
        <w:tc>
          <w:tcPr>
            <w:tcW w:w="5150" w:type="dxa"/>
          </w:tcPr>
          <w:p w:rsidR="00FA6ACA" w:rsidRPr="004A6F2C" w:rsidRDefault="00FA6ACA" w:rsidP="00FA6ACA">
            <w:pPr>
              <w:ind w:firstLine="0"/>
              <w:rPr>
                <w:sz w:val="20"/>
                <w:szCs w:val="20"/>
              </w:rPr>
            </w:pPr>
            <w:r w:rsidRPr="004A6F2C">
              <w:rPr>
                <w:sz w:val="20"/>
                <w:szCs w:val="20"/>
              </w:rPr>
              <w:lastRenderedPageBreak/>
              <w:t xml:space="preserve">- документы об установлении фактов проживания </w:t>
            </w:r>
            <w:r w:rsidRPr="004A6F2C">
              <w:rPr>
                <w:sz w:val="20"/>
                <w:szCs w:val="20"/>
              </w:rPr>
              <w:lastRenderedPageBreak/>
              <w:t xml:space="preserve">заемщика в жилом помещении, находящемся в зоне чрезвычайной ситуации, нарушения условий его жизнедеятельности и утраты им имущества в результате чрезвычайной ситуации федерального, межрегионального, регионального, межмуниципального и муниципального характера, выдаваемые органами </w:t>
            </w:r>
            <w:r w:rsidRPr="00153EEB">
              <w:rPr>
                <w:sz w:val="20"/>
                <w:szCs w:val="20"/>
              </w:rPr>
              <w:t xml:space="preserve">местного самоуправления, наделенными Федеральным </w:t>
            </w:r>
            <w:hyperlink r:id="rId8">
              <w:r w:rsidRPr="00153EEB">
                <w:rPr>
                  <w:sz w:val="20"/>
                  <w:szCs w:val="20"/>
                </w:rPr>
                <w:t>законом</w:t>
              </w:r>
            </w:hyperlink>
            <w:r w:rsidRPr="00153EEB">
              <w:rPr>
                <w:sz w:val="20"/>
                <w:szCs w:val="20"/>
              </w:rPr>
              <w:t xml:space="preserve"> от 21 </w:t>
            </w:r>
            <w:r w:rsidRPr="004A6F2C">
              <w:rPr>
                <w:sz w:val="20"/>
                <w:szCs w:val="20"/>
              </w:rPr>
              <w:t>декабря 1994 года N 68-ФЗ "О защите населения и территорий от чрезвычайных ситуаций природного и техногенного характера" полномочиями по установлению таких фактов.</w:t>
            </w:r>
          </w:p>
          <w:p w:rsidR="00FA6ACA" w:rsidRPr="004C54AF" w:rsidRDefault="00FA6ACA" w:rsidP="00FA6ACA">
            <w:pPr>
              <w:ind w:firstLine="0"/>
              <w:rPr>
                <w:sz w:val="20"/>
                <w:szCs w:val="20"/>
              </w:rPr>
            </w:pPr>
          </w:p>
        </w:tc>
      </w:tr>
      <w:tr w:rsidR="00F226B6" w:rsidTr="005F4DE5">
        <w:tc>
          <w:tcPr>
            <w:tcW w:w="336" w:type="dxa"/>
          </w:tcPr>
          <w:p w:rsidR="00F226B6" w:rsidRDefault="00F226B6" w:rsidP="00F226B6">
            <w:pPr>
              <w:ind w:firstLine="0"/>
            </w:pPr>
            <w:r>
              <w:lastRenderedPageBreak/>
              <w:t>7</w:t>
            </w:r>
          </w:p>
        </w:tc>
        <w:tc>
          <w:tcPr>
            <w:tcW w:w="4862" w:type="dxa"/>
          </w:tcPr>
          <w:p w:rsidR="00F226B6" w:rsidRPr="004A6F2C" w:rsidRDefault="00F226B6" w:rsidP="00F226B6">
            <w:pPr>
              <w:ind w:firstLine="0"/>
              <w:rPr>
                <w:sz w:val="20"/>
                <w:szCs w:val="20"/>
              </w:rPr>
            </w:pPr>
            <w:r>
              <w:rPr>
                <w:sz w:val="20"/>
                <w:szCs w:val="20"/>
              </w:rPr>
              <w:t>Рождение или усыновление (удочерение) второго ребенка или последующих детей</w:t>
            </w:r>
          </w:p>
        </w:tc>
        <w:tc>
          <w:tcPr>
            <w:tcW w:w="5150" w:type="dxa"/>
          </w:tcPr>
          <w:p w:rsidR="00F226B6" w:rsidRPr="004A6F2C" w:rsidRDefault="00F226B6" w:rsidP="00F226B6">
            <w:pPr>
              <w:ind w:firstLine="0"/>
              <w:rPr>
                <w:sz w:val="20"/>
                <w:szCs w:val="20"/>
              </w:rPr>
            </w:pPr>
            <w:r w:rsidRPr="004C54AF">
              <w:rPr>
                <w:sz w:val="20"/>
                <w:szCs w:val="20"/>
              </w:rPr>
              <w:t>- свидетельство о рождении</w:t>
            </w:r>
            <w:r>
              <w:rPr>
                <w:sz w:val="20"/>
                <w:szCs w:val="20"/>
              </w:rPr>
              <w:t xml:space="preserve"> каждого ребенка </w:t>
            </w:r>
            <w:r w:rsidRPr="004C54AF">
              <w:rPr>
                <w:sz w:val="20"/>
                <w:szCs w:val="20"/>
              </w:rPr>
              <w:t>или</w:t>
            </w:r>
            <w:r>
              <w:rPr>
                <w:sz w:val="20"/>
                <w:szCs w:val="20"/>
              </w:rPr>
              <w:t xml:space="preserve"> удостоверение, подтверждающее статус многодетной семьи в Российской Федерации,</w:t>
            </w:r>
            <w:r w:rsidRPr="004C54AF">
              <w:rPr>
                <w:sz w:val="20"/>
                <w:szCs w:val="20"/>
              </w:rPr>
              <w:t xml:space="preserve"> свидетельство об усыновлении (удочерении) </w:t>
            </w:r>
            <w:r>
              <w:rPr>
                <w:sz w:val="20"/>
                <w:szCs w:val="20"/>
              </w:rPr>
              <w:t>каждого ребенка</w:t>
            </w:r>
          </w:p>
        </w:tc>
      </w:tr>
    </w:tbl>
    <w:p w:rsidR="00C27598" w:rsidRDefault="00C27598" w:rsidP="00C27598">
      <w:pPr>
        <w:jc w:val="left"/>
        <w:rPr>
          <w:kern w:val="0"/>
          <w:sz w:val="22"/>
          <w:szCs w:val="22"/>
        </w:rPr>
      </w:pPr>
    </w:p>
    <w:p w:rsidR="00C27598" w:rsidRDefault="00C27598" w:rsidP="0086120C">
      <w:pPr>
        <w:jc w:val="left"/>
        <w:rPr>
          <w:b/>
          <w:i/>
          <w:kern w:val="0"/>
          <w:sz w:val="22"/>
          <w:szCs w:val="22"/>
        </w:rPr>
      </w:pPr>
      <w:r w:rsidRPr="0086120C">
        <w:rPr>
          <w:b/>
          <w:i/>
          <w:kern w:val="0"/>
          <w:sz w:val="22"/>
          <w:szCs w:val="22"/>
        </w:rPr>
        <w:t>Банк</w:t>
      </w:r>
      <w:r w:rsidR="0086120C" w:rsidRPr="0086120C">
        <w:rPr>
          <w:b/>
          <w:i/>
          <w:kern w:val="0"/>
          <w:sz w:val="22"/>
          <w:szCs w:val="22"/>
        </w:rPr>
        <w:t xml:space="preserve"> рассматривает Ваше Требование о предоставлении </w:t>
      </w:r>
      <w:r w:rsidR="00C634FF">
        <w:rPr>
          <w:b/>
          <w:i/>
          <w:kern w:val="0"/>
          <w:sz w:val="22"/>
          <w:szCs w:val="22"/>
        </w:rPr>
        <w:t>льготного периода (и</w:t>
      </w:r>
      <w:r w:rsidR="0086120C" w:rsidRPr="0086120C">
        <w:rPr>
          <w:b/>
          <w:i/>
          <w:kern w:val="0"/>
          <w:sz w:val="22"/>
          <w:szCs w:val="22"/>
        </w:rPr>
        <w:t>потечных каникул</w:t>
      </w:r>
      <w:r w:rsidR="00C634FF">
        <w:rPr>
          <w:b/>
          <w:i/>
          <w:kern w:val="0"/>
          <w:sz w:val="22"/>
          <w:szCs w:val="22"/>
        </w:rPr>
        <w:t>)</w:t>
      </w:r>
      <w:r w:rsidR="0086120C" w:rsidRPr="0086120C">
        <w:rPr>
          <w:b/>
          <w:i/>
          <w:kern w:val="0"/>
          <w:sz w:val="22"/>
          <w:szCs w:val="22"/>
        </w:rPr>
        <w:t xml:space="preserve">, только в случае предоставления Вами в Банк </w:t>
      </w:r>
      <w:r w:rsidRPr="0086120C">
        <w:rPr>
          <w:b/>
          <w:i/>
          <w:kern w:val="0"/>
          <w:sz w:val="22"/>
          <w:szCs w:val="22"/>
          <w:u w:val="single"/>
        </w:rPr>
        <w:t>полного комплекта документов</w:t>
      </w:r>
      <w:r w:rsidR="0086120C">
        <w:rPr>
          <w:b/>
          <w:i/>
          <w:kern w:val="0"/>
          <w:sz w:val="22"/>
          <w:szCs w:val="22"/>
        </w:rPr>
        <w:t>.</w:t>
      </w:r>
    </w:p>
    <w:p w:rsidR="0086120C" w:rsidRDefault="0086120C" w:rsidP="0086120C">
      <w:pPr>
        <w:jc w:val="left"/>
        <w:rPr>
          <w:b/>
          <w:i/>
          <w:kern w:val="0"/>
          <w:sz w:val="22"/>
          <w:szCs w:val="22"/>
        </w:rPr>
      </w:pPr>
    </w:p>
    <w:p w:rsidR="00CE3786" w:rsidRDefault="00CE3786" w:rsidP="00F22FBB">
      <w:pPr>
        <w:ind w:firstLine="0"/>
        <w:jc w:val="center"/>
      </w:pPr>
    </w:p>
    <w:p w:rsidR="00CE3786" w:rsidRDefault="00CE3786" w:rsidP="00F22FBB">
      <w:pPr>
        <w:ind w:firstLine="0"/>
        <w:jc w:val="center"/>
      </w:pPr>
    </w:p>
    <w:sectPr w:rsidR="00CE3786" w:rsidSect="00406D0F">
      <w:pgSz w:w="11906" w:h="16838"/>
      <w:pgMar w:top="568" w:right="850" w:bottom="851" w:left="426"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20B5" w:rsidRDefault="002F20B5">
      <w:r>
        <w:separator/>
      </w:r>
    </w:p>
  </w:endnote>
  <w:endnote w:type="continuationSeparator" w:id="0">
    <w:p w:rsidR="002F20B5" w:rsidRDefault="002F2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20B5" w:rsidRDefault="002F20B5">
      <w:r>
        <w:separator/>
      </w:r>
    </w:p>
  </w:footnote>
  <w:footnote w:type="continuationSeparator" w:id="0">
    <w:p w:rsidR="002F20B5" w:rsidRDefault="002F20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A26997"/>
    <w:multiLevelType w:val="hybridMultilevel"/>
    <w:tmpl w:val="E27C2918"/>
    <w:lvl w:ilvl="0" w:tplc="F1EA32DA">
      <w:start w:val="1"/>
      <w:numFmt w:val="decimal"/>
      <w:lvlText w:val="%1."/>
      <w:lvlJc w:val="left"/>
      <w:pPr>
        <w:ind w:left="927" w:hanging="360"/>
      </w:pPr>
      <w:rPr>
        <w:rFonts w:hint="default"/>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3FF01CA4"/>
    <w:multiLevelType w:val="hybridMultilevel"/>
    <w:tmpl w:val="A7EEC8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C386CF3"/>
    <w:multiLevelType w:val="hybridMultilevel"/>
    <w:tmpl w:val="639CB64C"/>
    <w:lvl w:ilvl="0" w:tplc="4238C44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markup="0"/>
  <w:trackRevisions/>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C29"/>
    <w:rsid w:val="00045D63"/>
    <w:rsid w:val="00062244"/>
    <w:rsid w:val="000833A0"/>
    <w:rsid w:val="000F29B5"/>
    <w:rsid w:val="00111E86"/>
    <w:rsid w:val="00117E7D"/>
    <w:rsid w:val="001269A1"/>
    <w:rsid w:val="00135C29"/>
    <w:rsid w:val="00136800"/>
    <w:rsid w:val="00153EEB"/>
    <w:rsid w:val="0015528C"/>
    <w:rsid w:val="002174A7"/>
    <w:rsid w:val="00252963"/>
    <w:rsid w:val="002A1568"/>
    <w:rsid w:val="002C1BC6"/>
    <w:rsid w:val="002D713E"/>
    <w:rsid w:val="002F20B5"/>
    <w:rsid w:val="00301533"/>
    <w:rsid w:val="003445A3"/>
    <w:rsid w:val="00357CE5"/>
    <w:rsid w:val="00375996"/>
    <w:rsid w:val="003D299A"/>
    <w:rsid w:val="003D46E3"/>
    <w:rsid w:val="003E1F28"/>
    <w:rsid w:val="003F1979"/>
    <w:rsid w:val="0040098E"/>
    <w:rsid w:val="00406D0F"/>
    <w:rsid w:val="00423D16"/>
    <w:rsid w:val="00467559"/>
    <w:rsid w:val="004826C1"/>
    <w:rsid w:val="004C54AF"/>
    <w:rsid w:val="004E0266"/>
    <w:rsid w:val="00524F9B"/>
    <w:rsid w:val="0053396A"/>
    <w:rsid w:val="005653E2"/>
    <w:rsid w:val="005F0666"/>
    <w:rsid w:val="005F4DE5"/>
    <w:rsid w:val="00656365"/>
    <w:rsid w:val="006A7BCD"/>
    <w:rsid w:val="006C4BBD"/>
    <w:rsid w:val="006D4992"/>
    <w:rsid w:val="006D6AFC"/>
    <w:rsid w:val="006E12D0"/>
    <w:rsid w:val="007159D2"/>
    <w:rsid w:val="00750A2B"/>
    <w:rsid w:val="007836CA"/>
    <w:rsid w:val="007D1268"/>
    <w:rsid w:val="00845769"/>
    <w:rsid w:val="00846101"/>
    <w:rsid w:val="0086120C"/>
    <w:rsid w:val="00885095"/>
    <w:rsid w:val="009024DC"/>
    <w:rsid w:val="009465B2"/>
    <w:rsid w:val="00964695"/>
    <w:rsid w:val="009C2569"/>
    <w:rsid w:val="009E75EE"/>
    <w:rsid w:val="00A16FAE"/>
    <w:rsid w:val="00A46A34"/>
    <w:rsid w:val="00A60466"/>
    <w:rsid w:val="00AA2996"/>
    <w:rsid w:val="00B4664E"/>
    <w:rsid w:val="00B76026"/>
    <w:rsid w:val="00BA1EC8"/>
    <w:rsid w:val="00C03467"/>
    <w:rsid w:val="00C15211"/>
    <w:rsid w:val="00C20F29"/>
    <w:rsid w:val="00C27598"/>
    <w:rsid w:val="00C36FA9"/>
    <w:rsid w:val="00C634FF"/>
    <w:rsid w:val="00C95156"/>
    <w:rsid w:val="00CE3786"/>
    <w:rsid w:val="00CF138A"/>
    <w:rsid w:val="00D03B7C"/>
    <w:rsid w:val="00D101EA"/>
    <w:rsid w:val="00D33280"/>
    <w:rsid w:val="00D47D3B"/>
    <w:rsid w:val="00D520E6"/>
    <w:rsid w:val="00D60A21"/>
    <w:rsid w:val="00D6340A"/>
    <w:rsid w:val="00DA5A22"/>
    <w:rsid w:val="00DD54ED"/>
    <w:rsid w:val="00E012F9"/>
    <w:rsid w:val="00E047C4"/>
    <w:rsid w:val="00E475C1"/>
    <w:rsid w:val="00E5021F"/>
    <w:rsid w:val="00E52DAC"/>
    <w:rsid w:val="00EC3DBA"/>
    <w:rsid w:val="00F226B6"/>
    <w:rsid w:val="00F22FBB"/>
    <w:rsid w:val="00F82292"/>
    <w:rsid w:val="00F91030"/>
    <w:rsid w:val="00F937DB"/>
    <w:rsid w:val="00FA6ACA"/>
    <w:rsid w:val="00FA6FA8"/>
    <w:rsid w:val="00FB30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chartTrackingRefBased/>
  <w15:docId w15:val="{9B2F889F-2220-42CA-9118-A540D366E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57CE5"/>
    <w:pPr>
      <w:widowControl w:val="0"/>
      <w:autoSpaceDE w:val="0"/>
      <w:autoSpaceDN w:val="0"/>
      <w:spacing w:after="0" w:line="240" w:lineRule="auto"/>
      <w:ind w:firstLine="567"/>
      <w:jc w:val="both"/>
    </w:pPr>
    <w:rPr>
      <w:rFonts w:ascii="Times New Roman" w:eastAsia="Times New Roman" w:hAnsi="Times New Roman" w:cs="Times New Roman"/>
      <w:kern w:val="24"/>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57CE5"/>
    <w:pPr>
      <w:tabs>
        <w:tab w:val="center" w:pos="4677"/>
        <w:tab w:val="right" w:pos="9355"/>
      </w:tabs>
    </w:pPr>
  </w:style>
  <w:style w:type="character" w:customStyle="1" w:styleId="a4">
    <w:name w:val="Верхний колонтитул Знак"/>
    <w:basedOn w:val="a0"/>
    <w:link w:val="a3"/>
    <w:rsid w:val="00357CE5"/>
    <w:rPr>
      <w:rFonts w:ascii="Times New Roman" w:eastAsia="Times New Roman" w:hAnsi="Times New Roman" w:cs="Times New Roman"/>
      <w:kern w:val="24"/>
      <w:sz w:val="24"/>
      <w:szCs w:val="24"/>
    </w:rPr>
  </w:style>
  <w:style w:type="paragraph" w:styleId="a5">
    <w:name w:val="Subtitle"/>
    <w:basedOn w:val="a"/>
    <w:link w:val="a6"/>
    <w:uiPriority w:val="99"/>
    <w:qFormat/>
    <w:rsid w:val="00357CE5"/>
    <w:pPr>
      <w:widowControl/>
      <w:autoSpaceDE/>
      <w:autoSpaceDN/>
      <w:ind w:right="-1" w:firstLine="0"/>
      <w:jc w:val="right"/>
    </w:pPr>
    <w:rPr>
      <w:b/>
      <w:kern w:val="0"/>
      <w:szCs w:val="20"/>
    </w:rPr>
  </w:style>
  <w:style w:type="character" w:customStyle="1" w:styleId="a6">
    <w:name w:val="Подзаголовок Знак"/>
    <w:basedOn w:val="a0"/>
    <w:link w:val="a5"/>
    <w:uiPriority w:val="99"/>
    <w:rsid w:val="00357CE5"/>
    <w:rPr>
      <w:rFonts w:ascii="Times New Roman" w:eastAsia="Times New Roman" w:hAnsi="Times New Roman" w:cs="Times New Roman"/>
      <w:b/>
      <w:sz w:val="24"/>
      <w:szCs w:val="20"/>
    </w:rPr>
  </w:style>
  <w:style w:type="paragraph" w:styleId="a7">
    <w:name w:val="footer"/>
    <w:basedOn w:val="a"/>
    <w:link w:val="a8"/>
    <w:uiPriority w:val="99"/>
    <w:unhideWhenUsed/>
    <w:rsid w:val="00F82292"/>
    <w:pPr>
      <w:tabs>
        <w:tab w:val="center" w:pos="4677"/>
        <w:tab w:val="right" w:pos="9355"/>
      </w:tabs>
    </w:pPr>
  </w:style>
  <w:style w:type="character" w:customStyle="1" w:styleId="a8">
    <w:name w:val="Нижний колонтитул Знак"/>
    <w:basedOn w:val="a0"/>
    <w:link w:val="a7"/>
    <w:uiPriority w:val="99"/>
    <w:rsid w:val="00F82292"/>
    <w:rPr>
      <w:rFonts w:ascii="Times New Roman" w:eastAsia="Times New Roman" w:hAnsi="Times New Roman" w:cs="Times New Roman"/>
      <w:kern w:val="24"/>
      <w:sz w:val="24"/>
      <w:szCs w:val="24"/>
    </w:rPr>
  </w:style>
  <w:style w:type="paragraph" w:styleId="a9">
    <w:name w:val="List Paragraph"/>
    <w:basedOn w:val="a"/>
    <w:uiPriority w:val="34"/>
    <w:qFormat/>
    <w:rsid w:val="00CE3786"/>
    <w:pPr>
      <w:ind w:left="720"/>
      <w:contextualSpacing/>
    </w:pPr>
  </w:style>
  <w:style w:type="table" w:styleId="aa">
    <w:name w:val="Table Grid"/>
    <w:basedOn w:val="a1"/>
    <w:uiPriority w:val="39"/>
    <w:rsid w:val="001269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119230">
      <w:bodyDiv w:val="1"/>
      <w:marLeft w:val="0"/>
      <w:marRight w:val="0"/>
      <w:marTop w:val="0"/>
      <w:marBottom w:val="0"/>
      <w:divBdr>
        <w:top w:val="none" w:sz="0" w:space="0" w:color="auto"/>
        <w:left w:val="none" w:sz="0" w:space="0" w:color="auto"/>
        <w:bottom w:val="none" w:sz="0" w:space="0" w:color="auto"/>
        <w:right w:val="none" w:sz="0" w:space="0" w:color="auto"/>
      </w:divBdr>
    </w:div>
    <w:div w:id="1486774155">
      <w:bodyDiv w:val="1"/>
      <w:marLeft w:val="0"/>
      <w:marRight w:val="0"/>
      <w:marTop w:val="0"/>
      <w:marBottom w:val="0"/>
      <w:divBdr>
        <w:top w:val="none" w:sz="0" w:space="0" w:color="auto"/>
        <w:left w:val="none" w:sz="0" w:space="0" w:color="auto"/>
        <w:bottom w:val="none" w:sz="0" w:space="0" w:color="auto"/>
        <w:right w:val="none" w:sz="0" w:space="0" w:color="auto"/>
      </w:divBdr>
    </w:div>
    <w:div w:id="1897622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10A6328B052EF41F0DEC9E4068C8DF7A9299E0A6A89AAEBF72E148D1E66D139F2433AFB19B04399538013C0DD29730340DFAF85D8S5UBM" TargetMode="External"/><Relationship Id="rId3" Type="http://schemas.openxmlformats.org/officeDocument/2006/relationships/settings" Target="settings.xml"/><Relationship Id="rId7" Type="http://schemas.openxmlformats.org/officeDocument/2006/relationships/hyperlink" Target="consultantplus://offline/ref=377BFABF165D5BD0536CD5CA463611B3F457CF72C959C95D17F94EF9C5821B092A1C62F08B828F98E43ED091E822C6A0E03B2E7EBB60iEb8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422</TotalTime>
  <Pages>3</Pages>
  <Words>1425</Words>
  <Characters>8129</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Фараонова М.М.</dc:creator>
  <cp:keywords/>
  <dc:description/>
  <cp:lastModifiedBy>Князева Мария Михайловна</cp:lastModifiedBy>
  <cp:revision>38</cp:revision>
  <dcterms:created xsi:type="dcterms:W3CDTF">2019-05-27T07:48:00Z</dcterms:created>
  <dcterms:modified xsi:type="dcterms:W3CDTF">2026-09-07T11:16:00Z</dcterms:modified>
</cp:coreProperties>
</file>